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0303C" w14:textId="2B5132AF" w:rsidR="001F160A" w:rsidRDefault="001F160A">
      <w:pPr>
        <w:rPr>
          <w:sz w:val="28"/>
          <w:szCs w:val="28"/>
        </w:rPr>
      </w:pPr>
      <w:r>
        <w:rPr>
          <w:noProof/>
        </w:rPr>
        <mc:AlternateContent>
          <mc:Choice Requires="wps">
            <w:drawing>
              <wp:anchor distT="0" distB="0" distL="114300" distR="114300" simplePos="0" relativeHeight="251658240" behindDoc="0" locked="0" layoutInCell="1" hidden="0" allowOverlap="1" wp14:anchorId="102FBE6C" wp14:editId="04E27355">
                <wp:simplePos x="0" y="0"/>
                <wp:positionH relativeFrom="column">
                  <wp:posOffset>-291465</wp:posOffset>
                </wp:positionH>
                <wp:positionV relativeFrom="paragraph">
                  <wp:posOffset>-565208</wp:posOffset>
                </wp:positionV>
                <wp:extent cx="6763615" cy="601807"/>
                <wp:effectExtent l="0" t="0" r="0" b="0"/>
                <wp:wrapNone/>
                <wp:docPr id="7" name="Rectangle 7"/>
                <wp:cNvGraphicFramePr/>
                <a:graphic xmlns:a="http://schemas.openxmlformats.org/drawingml/2006/main">
                  <a:graphicData uri="http://schemas.microsoft.com/office/word/2010/wordprocessingShape">
                    <wps:wsp>
                      <wps:cNvSpPr/>
                      <wps:spPr>
                        <a:xfrm>
                          <a:off x="0" y="0"/>
                          <a:ext cx="6763615" cy="601807"/>
                        </a:xfrm>
                        <a:prstGeom prst="rect">
                          <a:avLst/>
                        </a:prstGeom>
                        <a:solidFill>
                          <a:schemeClr val="lt1"/>
                        </a:solidFill>
                        <a:ln w="9525" cap="flat" cmpd="sng">
                          <a:solidFill>
                            <a:srgbClr val="000000"/>
                          </a:solidFill>
                          <a:prstDash val="solid"/>
                          <a:round/>
                          <a:headEnd type="none" w="sm" len="sm"/>
                          <a:tailEnd type="none" w="sm" len="sm"/>
                        </a:ln>
                      </wps:spPr>
                      <wps:txbx>
                        <w:txbxContent>
                          <w:p w14:paraId="738D0FF4" w14:textId="1D9B562D" w:rsidR="00CC4578" w:rsidRDefault="0063237B">
                            <w:pPr>
                              <w:jc w:val="center"/>
                              <w:textDirection w:val="btLr"/>
                            </w:pPr>
                            <w:r>
                              <w:rPr>
                                <w:color w:val="000000"/>
                                <w:sz w:val="48"/>
                              </w:rPr>
                              <w:t>West View Elementary Supply List 202</w:t>
                            </w:r>
                            <w:r w:rsidR="00903E92">
                              <w:rPr>
                                <w:color w:val="000000"/>
                                <w:sz w:val="48"/>
                              </w:rPr>
                              <w:t>2</w:t>
                            </w:r>
                            <w:r>
                              <w:rPr>
                                <w:color w:val="000000"/>
                                <w:sz w:val="48"/>
                              </w:rPr>
                              <w:t>-202</w:t>
                            </w:r>
                            <w:r w:rsidR="00903E92">
                              <w:rPr>
                                <w:color w:val="000000"/>
                                <w:sz w:val="48"/>
                              </w:rPr>
                              <w:t>3</w:t>
                            </w:r>
                          </w:p>
                        </w:txbxContent>
                      </wps:txbx>
                      <wps:bodyPr spcFirstLastPara="1" wrap="square" lIns="91425" tIns="45700" rIns="91425" bIns="45700" anchor="t" anchorCtr="0">
                        <a:noAutofit/>
                      </wps:bodyPr>
                    </wps:wsp>
                  </a:graphicData>
                </a:graphic>
              </wp:anchor>
            </w:drawing>
          </mc:Choice>
          <mc:Fallback>
            <w:pict>
              <v:rect w14:anchorId="102FBE6C" id="Rectangle 7" o:spid="_x0000_s1026" style="position:absolute;margin-left:-22.95pt;margin-top:-44.5pt;width:532.55pt;height:47.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" fillcolor="white [3201]">
                <v:stroke startarrowwidth="narrow" startarrowlength="short" endarrowwidth="narrow" endarrowlength="short" joinstyle="round"/>
                <v:textbox inset="2.53958mm,1.2694mm,2.53958mm,1.2694mm">
                  <w:txbxContent>
                    <w:p w14:paraId="738D0FF4" w14:textId="1D9B562D" w:rsidR="00CC4578" w:rsidRDefault="0063237B">
                      <w:pPr>
                        <w:jc w:val="center"/>
                        <w:textDirection w:val="btLr"/>
                      </w:pPr>
                      <w:r>
                        <w:rPr>
                          <w:color w:val="000000"/>
                          <w:sz w:val="48"/>
                        </w:rPr>
                        <w:t>West View Elementary Supply List 202</w:t>
                      </w:r>
                      <w:r w:rsidR="00903E92">
                        <w:rPr>
                          <w:color w:val="000000"/>
                          <w:sz w:val="48"/>
                        </w:rPr>
                        <w:t>2</w:t>
                      </w:r>
                      <w:r>
                        <w:rPr>
                          <w:color w:val="000000"/>
                          <w:sz w:val="48"/>
                        </w:rPr>
                        <w:t>-202</w:t>
                      </w:r>
                      <w:r w:rsidR="00903E92">
                        <w:rPr>
                          <w:color w:val="000000"/>
                          <w:sz w:val="48"/>
                        </w:rPr>
                        <w:t>3</w:t>
                      </w:r>
                    </w:p>
                  </w:txbxContent>
                </v:textbox>
              </v:rect>
            </w:pict>
          </mc:Fallback>
        </mc:AlternateContent>
      </w:r>
    </w:p>
    <w:p w14:paraId="2363160A" w14:textId="57684E86" w:rsidR="001F160A" w:rsidRDefault="001F160A" w:rsidP="001F160A">
      <w:pPr>
        <w:jc w:val="center"/>
        <w:rPr>
          <w:sz w:val="28"/>
          <w:szCs w:val="28"/>
        </w:rPr>
      </w:pPr>
      <w:r w:rsidRPr="001F160A">
        <w:rPr>
          <w:sz w:val="28"/>
          <w:szCs w:val="28"/>
        </w:rPr>
        <w:drawing>
          <wp:inline distT="0" distB="0" distL="0" distR="0" wp14:anchorId="740B7195" wp14:editId="64997B60">
            <wp:extent cx="2728191" cy="34419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32127" cy="3446889"/>
                    </a:xfrm>
                    <a:prstGeom prst="rect">
                      <a:avLst/>
                    </a:prstGeom>
                  </pic:spPr>
                </pic:pic>
              </a:graphicData>
            </a:graphic>
          </wp:inline>
        </w:drawing>
      </w:r>
    </w:p>
    <w:p w14:paraId="2C77A568" w14:textId="0511554F" w:rsidR="001F160A" w:rsidRPr="001F160A" w:rsidRDefault="00174AF5" w:rsidP="001F160A">
      <w:pPr>
        <w:jc w:val="center"/>
        <w:rPr>
          <w:sz w:val="44"/>
          <w:szCs w:val="44"/>
        </w:rPr>
      </w:pPr>
      <w:r w:rsidRPr="001F160A">
        <w:rPr>
          <w:sz w:val="44"/>
          <w:szCs w:val="44"/>
        </w:rPr>
        <w:t>1</w:t>
      </w:r>
      <w:r w:rsidRPr="001F160A">
        <w:rPr>
          <w:sz w:val="44"/>
          <w:szCs w:val="44"/>
          <w:vertAlign w:val="superscript"/>
        </w:rPr>
        <w:t>ST</w:t>
      </w:r>
      <w:r w:rsidR="0063237B" w:rsidRPr="001F160A">
        <w:rPr>
          <w:sz w:val="44"/>
          <w:szCs w:val="44"/>
        </w:rPr>
        <w:t xml:space="preserve"> GRADE</w:t>
      </w:r>
    </w:p>
    <w:p w14:paraId="6595F67C" w14:textId="05807791" w:rsidR="00CC4578" w:rsidRDefault="0063237B">
      <w:pPr>
        <w:rPr>
          <w:sz w:val="28"/>
          <w:szCs w:val="28"/>
        </w:rPr>
      </w:pPr>
      <w:r>
        <w:rPr>
          <w:sz w:val="28"/>
          <w:szCs w:val="28"/>
        </w:rPr>
        <w:t xml:space="preserve">These lists will be posted on our website and in stores for easy reference as well.  Please do not send in any sanitizer or Lysol wipes as our district provides these supplies to us. </w:t>
      </w:r>
    </w:p>
    <w:p w14:paraId="451DE324" w14:textId="77777777" w:rsidR="00CC4578" w:rsidRDefault="00CC4578">
      <w:pPr>
        <w:widowControl w:val="0"/>
        <w:rPr>
          <w:sz w:val="28"/>
          <w:szCs w:val="28"/>
        </w:rPr>
      </w:pPr>
    </w:p>
    <w:p w14:paraId="568BDBA1" w14:textId="6AEF46B9" w:rsidR="00CC4578" w:rsidRDefault="00174AF5">
      <w:pPr>
        <w:widowControl w:val="0"/>
        <w:numPr>
          <w:ilvl w:val="0"/>
          <w:numId w:val="1"/>
        </w:numPr>
        <w:rPr>
          <w:sz w:val="28"/>
          <w:szCs w:val="28"/>
        </w:rPr>
      </w:pPr>
      <w:r>
        <w:rPr>
          <w:sz w:val="28"/>
          <w:szCs w:val="28"/>
        </w:rPr>
        <w:t>2 boxes of 24 count crayons</w:t>
      </w:r>
    </w:p>
    <w:p w14:paraId="4E75A041" w14:textId="5F81CB2D" w:rsidR="00CC4578" w:rsidRDefault="00174AF5">
      <w:pPr>
        <w:widowControl w:val="0"/>
        <w:numPr>
          <w:ilvl w:val="0"/>
          <w:numId w:val="1"/>
        </w:numPr>
        <w:rPr>
          <w:sz w:val="28"/>
          <w:szCs w:val="28"/>
        </w:rPr>
      </w:pPr>
      <w:r>
        <w:rPr>
          <w:sz w:val="28"/>
          <w:szCs w:val="28"/>
        </w:rPr>
        <w:t>2 spiral notebooks (70 pages)</w:t>
      </w:r>
    </w:p>
    <w:p w14:paraId="1191C59E" w14:textId="54E63289" w:rsidR="00CC4578" w:rsidRDefault="00174AF5">
      <w:pPr>
        <w:widowControl w:val="0"/>
        <w:numPr>
          <w:ilvl w:val="0"/>
          <w:numId w:val="1"/>
        </w:numPr>
        <w:rPr>
          <w:sz w:val="28"/>
          <w:szCs w:val="28"/>
        </w:rPr>
      </w:pPr>
      <w:r>
        <w:rPr>
          <w:sz w:val="28"/>
          <w:szCs w:val="28"/>
        </w:rPr>
        <w:t>4 plastic folders with 3 prongs and 2 pockets (1 each red, blue, green, yellow)</w:t>
      </w:r>
    </w:p>
    <w:p w14:paraId="2056F65F" w14:textId="0752938F" w:rsidR="00CC4578" w:rsidRDefault="00174AF5">
      <w:pPr>
        <w:widowControl w:val="0"/>
        <w:numPr>
          <w:ilvl w:val="0"/>
          <w:numId w:val="1"/>
        </w:numPr>
        <w:rPr>
          <w:sz w:val="28"/>
          <w:szCs w:val="28"/>
        </w:rPr>
      </w:pPr>
      <w:r>
        <w:rPr>
          <w:sz w:val="28"/>
          <w:szCs w:val="28"/>
        </w:rPr>
        <w:t>1 pair Fiskars scissors</w:t>
      </w:r>
    </w:p>
    <w:p w14:paraId="05F38F19" w14:textId="6159A3B3" w:rsidR="00174AF5" w:rsidRDefault="00174AF5">
      <w:pPr>
        <w:widowControl w:val="0"/>
        <w:numPr>
          <w:ilvl w:val="0"/>
          <w:numId w:val="1"/>
        </w:numPr>
        <w:rPr>
          <w:sz w:val="28"/>
          <w:szCs w:val="28"/>
        </w:rPr>
      </w:pPr>
      <w:r>
        <w:rPr>
          <w:sz w:val="28"/>
          <w:szCs w:val="28"/>
        </w:rPr>
        <w:t>6 glue sticks</w:t>
      </w:r>
    </w:p>
    <w:p w14:paraId="4336684A" w14:textId="18D471A9" w:rsidR="00CC4578" w:rsidRDefault="00174AF5">
      <w:pPr>
        <w:widowControl w:val="0"/>
        <w:numPr>
          <w:ilvl w:val="0"/>
          <w:numId w:val="1"/>
        </w:numPr>
        <w:rPr>
          <w:sz w:val="28"/>
          <w:szCs w:val="28"/>
        </w:rPr>
      </w:pPr>
      <w:r>
        <w:rPr>
          <w:sz w:val="28"/>
          <w:szCs w:val="28"/>
        </w:rPr>
        <w:t xml:space="preserve">Plastic </w:t>
      </w:r>
      <w:r w:rsidR="0063237B">
        <w:rPr>
          <w:sz w:val="28"/>
          <w:szCs w:val="28"/>
        </w:rPr>
        <w:t xml:space="preserve">Pencil </w:t>
      </w:r>
      <w:r>
        <w:rPr>
          <w:sz w:val="28"/>
          <w:szCs w:val="28"/>
        </w:rPr>
        <w:t>box</w:t>
      </w:r>
    </w:p>
    <w:p w14:paraId="65B20FC4" w14:textId="44EF8A1C" w:rsidR="00CC4578" w:rsidRDefault="00174AF5">
      <w:pPr>
        <w:widowControl w:val="0"/>
        <w:numPr>
          <w:ilvl w:val="0"/>
          <w:numId w:val="1"/>
        </w:numPr>
        <w:rPr>
          <w:sz w:val="28"/>
          <w:szCs w:val="28"/>
        </w:rPr>
      </w:pPr>
      <w:r>
        <w:rPr>
          <w:sz w:val="28"/>
          <w:szCs w:val="28"/>
        </w:rPr>
        <w:t>4</w:t>
      </w:r>
      <w:r w:rsidR="0063237B">
        <w:rPr>
          <w:sz w:val="28"/>
          <w:szCs w:val="28"/>
        </w:rPr>
        <w:t xml:space="preserve"> pack </w:t>
      </w:r>
      <w:r>
        <w:rPr>
          <w:sz w:val="28"/>
          <w:szCs w:val="28"/>
        </w:rPr>
        <w:t xml:space="preserve">of fine tip </w:t>
      </w:r>
      <w:r w:rsidR="0063237B">
        <w:rPr>
          <w:sz w:val="28"/>
          <w:szCs w:val="28"/>
        </w:rPr>
        <w:t>expo markers</w:t>
      </w:r>
      <w:r>
        <w:rPr>
          <w:sz w:val="28"/>
          <w:szCs w:val="28"/>
        </w:rPr>
        <w:t xml:space="preserve"> (for student use)</w:t>
      </w:r>
    </w:p>
    <w:p w14:paraId="7B13B062" w14:textId="33B29944" w:rsidR="00CC4578" w:rsidRDefault="00174AF5">
      <w:pPr>
        <w:widowControl w:val="0"/>
        <w:numPr>
          <w:ilvl w:val="0"/>
          <w:numId w:val="1"/>
        </w:numPr>
        <w:rPr>
          <w:sz w:val="28"/>
          <w:szCs w:val="28"/>
        </w:rPr>
      </w:pPr>
      <w:r>
        <w:rPr>
          <w:sz w:val="28"/>
          <w:szCs w:val="28"/>
        </w:rPr>
        <w:t>2 packs colored pencils</w:t>
      </w:r>
    </w:p>
    <w:p w14:paraId="65AE8983" w14:textId="4BB3F985" w:rsidR="00174AF5" w:rsidRDefault="00174AF5">
      <w:pPr>
        <w:widowControl w:val="0"/>
        <w:numPr>
          <w:ilvl w:val="0"/>
          <w:numId w:val="1"/>
        </w:numPr>
        <w:rPr>
          <w:sz w:val="28"/>
          <w:szCs w:val="28"/>
        </w:rPr>
      </w:pPr>
      <w:r>
        <w:rPr>
          <w:sz w:val="28"/>
          <w:szCs w:val="28"/>
        </w:rPr>
        <w:t>2 big erasers (Pink Pearl)</w:t>
      </w:r>
    </w:p>
    <w:p w14:paraId="0D73BE2C" w14:textId="446C7239" w:rsidR="00CC4578" w:rsidRDefault="00174AF5">
      <w:pPr>
        <w:widowControl w:val="0"/>
        <w:numPr>
          <w:ilvl w:val="0"/>
          <w:numId w:val="1"/>
        </w:numPr>
        <w:rPr>
          <w:sz w:val="28"/>
          <w:szCs w:val="28"/>
        </w:rPr>
      </w:pPr>
      <w:r>
        <w:rPr>
          <w:sz w:val="28"/>
          <w:szCs w:val="28"/>
        </w:rPr>
        <w:t xml:space="preserve">1 pack of </w:t>
      </w:r>
      <w:r w:rsidR="0063237B">
        <w:rPr>
          <w:sz w:val="28"/>
          <w:szCs w:val="28"/>
        </w:rPr>
        <w:t>24</w:t>
      </w:r>
      <w:r>
        <w:rPr>
          <w:sz w:val="28"/>
          <w:szCs w:val="28"/>
        </w:rPr>
        <w:t>-count Ticonderoga</w:t>
      </w:r>
      <w:r w:rsidR="0063237B">
        <w:rPr>
          <w:sz w:val="28"/>
          <w:szCs w:val="28"/>
        </w:rPr>
        <w:t xml:space="preserve"> of pencils</w:t>
      </w:r>
    </w:p>
    <w:p w14:paraId="7DE0DB62" w14:textId="77777777" w:rsidR="00174AF5" w:rsidRDefault="00174AF5" w:rsidP="00174AF5">
      <w:pPr>
        <w:widowControl w:val="0"/>
        <w:numPr>
          <w:ilvl w:val="0"/>
          <w:numId w:val="1"/>
        </w:numPr>
        <w:rPr>
          <w:sz w:val="28"/>
          <w:szCs w:val="28"/>
        </w:rPr>
      </w:pPr>
      <w:r>
        <w:rPr>
          <w:sz w:val="28"/>
          <w:szCs w:val="28"/>
        </w:rPr>
        <w:t>2</w:t>
      </w:r>
      <w:r w:rsidR="0063237B">
        <w:rPr>
          <w:sz w:val="28"/>
          <w:szCs w:val="28"/>
        </w:rPr>
        <w:t xml:space="preserve"> box</w:t>
      </w:r>
      <w:r>
        <w:rPr>
          <w:sz w:val="28"/>
          <w:szCs w:val="28"/>
        </w:rPr>
        <w:t>es</w:t>
      </w:r>
      <w:r w:rsidR="0063237B">
        <w:rPr>
          <w:sz w:val="28"/>
          <w:szCs w:val="28"/>
        </w:rPr>
        <w:t xml:space="preserve"> of tissues </w:t>
      </w:r>
    </w:p>
    <w:p w14:paraId="40FA24F3" w14:textId="77777777" w:rsidR="001F160A" w:rsidRDefault="00174AF5" w:rsidP="001F160A">
      <w:pPr>
        <w:widowControl w:val="0"/>
        <w:numPr>
          <w:ilvl w:val="0"/>
          <w:numId w:val="1"/>
        </w:numPr>
        <w:rPr>
          <w:sz w:val="28"/>
          <w:szCs w:val="28"/>
        </w:rPr>
      </w:pPr>
      <w:r>
        <w:rPr>
          <w:sz w:val="28"/>
          <w:szCs w:val="28"/>
        </w:rPr>
        <w:t xml:space="preserve">Ziplock bags—sandwich, quart and </w:t>
      </w:r>
      <w:r w:rsidR="0063237B" w:rsidRPr="00174AF5">
        <w:rPr>
          <w:sz w:val="28"/>
          <w:szCs w:val="28"/>
        </w:rPr>
        <w:t>Gallon</w:t>
      </w:r>
    </w:p>
    <w:p w14:paraId="30FCF06D" w14:textId="77777777" w:rsidR="001F160A" w:rsidRDefault="001F160A" w:rsidP="001F160A">
      <w:pPr>
        <w:widowControl w:val="0"/>
        <w:ind w:left="360"/>
        <w:jc w:val="center"/>
        <w:rPr>
          <w:b/>
          <w:sz w:val="28"/>
          <w:szCs w:val="28"/>
        </w:rPr>
      </w:pPr>
    </w:p>
    <w:p w14:paraId="18724F9E" w14:textId="5799591F" w:rsidR="00CC4578" w:rsidRPr="001F160A" w:rsidRDefault="0063237B" w:rsidP="001F160A">
      <w:pPr>
        <w:widowControl w:val="0"/>
        <w:ind w:left="360"/>
        <w:jc w:val="center"/>
        <w:rPr>
          <w:sz w:val="28"/>
          <w:szCs w:val="28"/>
        </w:rPr>
      </w:pPr>
      <w:r w:rsidRPr="001F160A">
        <w:rPr>
          <w:b/>
          <w:sz w:val="28"/>
          <w:szCs w:val="28"/>
        </w:rPr>
        <w:t xml:space="preserve">Thank you so much!!  See you August </w:t>
      </w:r>
      <w:r w:rsidR="00903E92" w:rsidRPr="001F160A">
        <w:rPr>
          <w:b/>
          <w:sz w:val="28"/>
          <w:szCs w:val="28"/>
        </w:rPr>
        <w:t>8</w:t>
      </w:r>
      <w:r w:rsidRPr="001F160A">
        <w:rPr>
          <w:b/>
          <w:sz w:val="28"/>
          <w:szCs w:val="28"/>
          <w:vertAlign w:val="superscript"/>
        </w:rPr>
        <w:t>th</w:t>
      </w:r>
      <w:r w:rsidRPr="001F160A">
        <w:rPr>
          <w:b/>
          <w:sz w:val="28"/>
          <w:szCs w:val="28"/>
        </w:rPr>
        <w:t>!!</w:t>
      </w:r>
    </w:p>
    <w:sectPr w:rsidR="00CC4578" w:rsidRPr="001F16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57C1"/>
    <w:multiLevelType w:val="multilevel"/>
    <w:tmpl w:val="AFECA5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BBE1EB0"/>
    <w:multiLevelType w:val="multilevel"/>
    <w:tmpl w:val="F45AE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2545152">
    <w:abstractNumId w:val="1"/>
  </w:num>
  <w:num w:numId="2" w16cid:durableId="272978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578"/>
    <w:rsid w:val="00174AF5"/>
    <w:rsid w:val="001F160A"/>
    <w:rsid w:val="0063237B"/>
    <w:rsid w:val="00903E92"/>
    <w:rsid w:val="009D1FBF"/>
    <w:rsid w:val="00CC4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6231"/>
  <w15:docId w15:val="{3416CE49-D946-9541-80EA-7084485E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7173A"/>
    <w:rPr>
      <w:color w:val="0563C1" w:themeColor="hyperlink"/>
      <w:u w:val="single"/>
    </w:rPr>
  </w:style>
  <w:style w:type="character" w:styleId="UnresolvedMention">
    <w:name w:val="Unresolved Mention"/>
    <w:basedOn w:val="DefaultParagraphFont"/>
    <w:uiPriority w:val="99"/>
    <w:semiHidden/>
    <w:unhideWhenUsed/>
    <w:rsid w:val="0087173A"/>
    <w:rPr>
      <w:color w:val="605E5C"/>
      <w:shd w:val="clear" w:color="auto" w:fill="E1DFDD"/>
    </w:rPr>
  </w:style>
  <w:style w:type="paragraph" w:styleId="ListParagraph">
    <w:name w:val="List Paragraph"/>
    <w:basedOn w:val="Normal"/>
    <w:uiPriority w:val="34"/>
    <w:qFormat/>
    <w:rsid w:val="0087173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a4Rw+oPaJ6WE0A7bj+HCWkEwtQ==">AMUW2mX3so66nhq/B4y1IoVwObC4Pz+iQRi36afpA8cZhOa50Xvo2XKT/eOqVJAhBZJ8Uz+Qd6n+AmqJms0TtF4j5jhx6zgs4IrHVuWug2k3xsmSiCk5Fxs=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95</Words>
  <Characters>545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BENNETT</dc:creator>
  <cp:lastModifiedBy>AMY BRACE</cp:lastModifiedBy>
  <cp:revision>3</cp:revision>
  <dcterms:created xsi:type="dcterms:W3CDTF">2022-06-02T18:52:00Z</dcterms:created>
  <dcterms:modified xsi:type="dcterms:W3CDTF">2022-06-02T22:30:00Z</dcterms:modified>
</cp:coreProperties>
</file>